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8127" w14:textId="7A97D5C8" w:rsidR="00E22B02" w:rsidRPr="008672CA" w:rsidRDefault="00C50E8F" w:rsidP="008672CA">
      <w:pPr>
        <w:pStyle w:val="FreeForm"/>
        <w:tabs>
          <w:tab w:val="right" w:pos="10080"/>
        </w:tabs>
        <w:spacing w:line="336" w:lineRule="auto"/>
        <w:ind w:left="-720"/>
        <w:rPr>
          <w:rFonts w:ascii="Whitney Semibold" w:hAnsi="Whitney Semibold"/>
          <w:color w:val="222222"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4811B8FB" wp14:editId="5CDFF6F6">
                <wp:simplePos x="0" y="0"/>
                <wp:positionH relativeFrom="page">
                  <wp:posOffset>469900</wp:posOffset>
                </wp:positionH>
                <wp:positionV relativeFrom="page">
                  <wp:posOffset>1210148</wp:posOffset>
                </wp:positionV>
                <wp:extent cx="6854190" cy="0"/>
                <wp:effectExtent l="0" t="0" r="29210" b="2540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457F3" id="officeArt object" o:spid="_x0000_s1026" style="position:absolute;z-index: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95.3pt" to="576.7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 w:rsidR="00950ED8">
        <w:rPr>
          <w:rFonts w:ascii="Whitney Semibold" w:hAnsi="Whitney Semibold"/>
          <w:color w:val="222222"/>
          <w:sz w:val="32"/>
        </w:rPr>
        <w:t xml:space="preserve">MEETING OF THE FINANCE </w:t>
      </w:r>
      <w:r w:rsidR="00625A00">
        <w:rPr>
          <w:rFonts w:ascii="Whitney Semibold" w:hAnsi="Whitney Semibold"/>
          <w:color w:val="222222"/>
          <w:sz w:val="32"/>
        </w:rPr>
        <w:t>COMMITTEE</w:t>
      </w:r>
      <w:r w:rsidR="008672CA">
        <w:rPr>
          <w:rFonts w:ascii="Whitney Semibold" w:hAnsi="Whitney Semibold"/>
          <w:color w:val="222222"/>
          <w:sz w:val="32"/>
        </w:rPr>
        <w:tab/>
      </w:r>
      <w:r w:rsidR="0021070E">
        <w:rPr>
          <w:rFonts w:ascii="Whitney Semibold" w:hAnsi="Whitney Semibold"/>
          <w:color w:val="BCD631"/>
          <w:sz w:val="32"/>
        </w:rPr>
        <w:t>AGENDA</w:t>
      </w:r>
    </w:p>
    <w:p w14:paraId="2C2B684D" w14:textId="77777777" w:rsidR="00625A00" w:rsidRDefault="00625A00" w:rsidP="00625A00">
      <w:pPr>
        <w:pStyle w:val="FreeForm"/>
        <w:ind w:left="-720"/>
        <w:rPr>
          <w:rFonts w:ascii="Whitney Semibold" w:hAnsi="Whitney Semibold"/>
          <w:color w:val="222222"/>
        </w:rPr>
      </w:pPr>
    </w:p>
    <w:p w14:paraId="18A773B1" w14:textId="5645EEE7" w:rsidR="00625A00" w:rsidRPr="00341945" w:rsidRDefault="004565AE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41945">
        <w:rPr>
          <w:rFonts w:ascii="Whitney Medium" w:hAnsi="Whitney Medium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04E48DF3" wp14:editId="4F2643B8">
                <wp:simplePos x="0" y="0"/>
                <wp:positionH relativeFrom="page">
                  <wp:posOffset>469900</wp:posOffset>
                </wp:positionH>
                <wp:positionV relativeFrom="page">
                  <wp:posOffset>1273648</wp:posOffset>
                </wp:positionV>
                <wp:extent cx="6854190" cy="0"/>
                <wp:effectExtent l="0" t="0" r="29210" b="2540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2B225" id="officeArt object" o:spid="_x0000_s1026" style="position:absolute;z-index: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100.3pt" to="576.7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rFonts w:ascii="Whitney Medium" w:hAnsi="Whitney Medium"/>
          <w:color w:val="222222"/>
          <w:sz w:val="22"/>
          <w:szCs w:val="22"/>
        </w:rPr>
        <w:t xml:space="preserve">Tuesday </w:t>
      </w:r>
      <w:r w:rsidR="00A73047">
        <w:rPr>
          <w:rFonts w:ascii="Whitney Medium" w:hAnsi="Whitney Medium"/>
          <w:color w:val="222222"/>
          <w:sz w:val="22"/>
          <w:szCs w:val="22"/>
        </w:rPr>
        <w:t>11.27</w:t>
      </w:r>
      <w:r w:rsidR="00910068">
        <w:rPr>
          <w:rFonts w:ascii="Whitney Medium" w:hAnsi="Whitney Medium"/>
          <w:color w:val="222222"/>
          <w:sz w:val="22"/>
          <w:szCs w:val="22"/>
        </w:rPr>
        <w:t>.1</w:t>
      </w:r>
      <w:r w:rsidR="00EA3E10">
        <w:rPr>
          <w:rFonts w:ascii="Whitney Medium" w:hAnsi="Whitney Medium"/>
          <w:color w:val="222222"/>
          <w:sz w:val="22"/>
          <w:szCs w:val="22"/>
        </w:rPr>
        <w:t>8</w:t>
      </w:r>
      <w:r w:rsidR="00625A00" w:rsidRPr="00341945">
        <w:rPr>
          <w:rFonts w:ascii="Whitney Medium" w:hAnsi="Whitney Medium"/>
          <w:color w:val="222222"/>
          <w:sz w:val="22"/>
          <w:szCs w:val="22"/>
        </w:rPr>
        <w:t xml:space="preserve"> </w:t>
      </w:r>
    </w:p>
    <w:p w14:paraId="52CFCAD0" w14:textId="1FB4B8CD" w:rsidR="00625A00" w:rsidRPr="00341945" w:rsidRDefault="009B2B1D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>
        <w:rPr>
          <w:rFonts w:ascii="Whitney Medium" w:hAnsi="Whitney Medium"/>
          <w:color w:val="222222"/>
          <w:sz w:val="22"/>
          <w:szCs w:val="22"/>
        </w:rPr>
        <w:t>11</w:t>
      </w:r>
      <w:r w:rsidR="00910068">
        <w:rPr>
          <w:rFonts w:ascii="Whitney Medium" w:hAnsi="Whitney Medium"/>
          <w:color w:val="222222"/>
          <w:sz w:val="22"/>
          <w:szCs w:val="22"/>
        </w:rPr>
        <w:t xml:space="preserve"> </w:t>
      </w:r>
      <w:r w:rsidR="008F4796">
        <w:rPr>
          <w:rFonts w:ascii="Whitney Medium" w:hAnsi="Whitney Medium"/>
          <w:color w:val="222222"/>
          <w:sz w:val="22"/>
          <w:szCs w:val="22"/>
        </w:rPr>
        <w:t>A</w:t>
      </w:r>
      <w:r w:rsidR="00E62A35">
        <w:rPr>
          <w:rFonts w:ascii="Whitney Medium" w:hAnsi="Whitney Medium"/>
          <w:color w:val="222222"/>
          <w:sz w:val="22"/>
          <w:szCs w:val="22"/>
        </w:rPr>
        <w:t xml:space="preserve">M – </w:t>
      </w:r>
      <w:r w:rsidR="008F4796">
        <w:rPr>
          <w:rFonts w:ascii="Whitney Medium" w:hAnsi="Whitney Medium"/>
          <w:color w:val="222222"/>
          <w:sz w:val="22"/>
          <w:szCs w:val="22"/>
        </w:rPr>
        <w:t>1</w:t>
      </w:r>
      <w:r>
        <w:rPr>
          <w:rFonts w:ascii="Whitney Medium" w:hAnsi="Whitney Medium"/>
          <w:color w:val="222222"/>
          <w:sz w:val="22"/>
          <w:szCs w:val="22"/>
        </w:rPr>
        <w:t>2:30</w:t>
      </w:r>
      <w:r w:rsidR="00910068">
        <w:rPr>
          <w:rFonts w:ascii="Whitney Medium" w:hAnsi="Whitney Medium"/>
          <w:color w:val="222222"/>
          <w:sz w:val="22"/>
          <w:szCs w:val="22"/>
        </w:rPr>
        <w:t xml:space="preserve"> </w:t>
      </w:r>
      <w:r>
        <w:rPr>
          <w:rFonts w:ascii="Whitney Medium" w:hAnsi="Whitney Medium"/>
          <w:color w:val="222222"/>
          <w:sz w:val="22"/>
          <w:szCs w:val="22"/>
        </w:rPr>
        <w:t>P</w:t>
      </w:r>
      <w:r w:rsidR="00156A40">
        <w:rPr>
          <w:rFonts w:ascii="Whitney Medium" w:hAnsi="Whitney Medium"/>
          <w:color w:val="222222"/>
          <w:sz w:val="22"/>
          <w:szCs w:val="22"/>
        </w:rPr>
        <w:t>M</w:t>
      </w:r>
    </w:p>
    <w:p w14:paraId="6F6DEFC1" w14:textId="77777777" w:rsidR="00910068" w:rsidRDefault="00910068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910068">
        <w:rPr>
          <w:rFonts w:ascii="Whitney Medium" w:hAnsi="Whitney Medium"/>
          <w:color w:val="222222"/>
          <w:sz w:val="22"/>
          <w:szCs w:val="22"/>
        </w:rPr>
        <w:t>HCVT West Los Angeles</w:t>
      </w:r>
    </w:p>
    <w:p w14:paraId="7F1A0F60" w14:textId="67939F8B" w:rsidR="00625A00" w:rsidRPr="00341945" w:rsidRDefault="00625A00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41945">
        <w:rPr>
          <w:rFonts w:ascii="Whitney Medium" w:hAnsi="Whitney Medium"/>
          <w:color w:val="222222"/>
          <w:sz w:val="22"/>
          <w:szCs w:val="22"/>
        </w:rPr>
        <w:t>11444 W Olympic Blvd, 11</w:t>
      </w:r>
      <w:r w:rsidRPr="00341945">
        <w:rPr>
          <w:rFonts w:ascii="Whitney Medium" w:hAnsi="Whitney Medium"/>
          <w:color w:val="222222"/>
          <w:sz w:val="22"/>
          <w:szCs w:val="22"/>
          <w:vertAlign w:val="superscript"/>
        </w:rPr>
        <w:t>th</w:t>
      </w:r>
      <w:r w:rsidRPr="00341945">
        <w:rPr>
          <w:rFonts w:ascii="Whitney Medium" w:hAnsi="Whitney Medium"/>
          <w:color w:val="222222"/>
          <w:sz w:val="22"/>
          <w:szCs w:val="22"/>
        </w:rPr>
        <w:t xml:space="preserve"> Floor</w:t>
      </w:r>
    </w:p>
    <w:p w14:paraId="19DC7BC3" w14:textId="77777777" w:rsidR="00625A00" w:rsidRDefault="00625A00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41945">
        <w:rPr>
          <w:rFonts w:ascii="Whitney Medium" w:hAnsi="Whitney Medium"/>
          <w:color w:val="222222"/>
          <w:sz w:val="22"/>
          <w:szCs w:val="22"/>
        </w:rPr>
        <w:t>Los Angeles, CA 90064</w:t>
      </w:r>
    </w:p>
    <w:p w14:paraId="478CACE9" w14:textId="77777777" w:rsidR="00EB2E86" w:rsidRPr="00341945" w:rsidRDefault="00EB2E86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</w:p>
    <w:tbl>
      <w:tblPr>
        <w:tblStyle w:val="TableGrid"/>
        <w:tblW w:w="10719" w:type="dxa"/>
        <w:jc w:val="center"/>
        <w:tblLook w:val="04A0" w:firstRow="1" w:lastRow="0" w:firstColumn="1" w:lastColumn="0" w:noHBand="0" w:noVBand="1"/>
      </w:tblPr>
      <w:tblGrid>
        <w:gridCol w:w="500"/>
        <w:gridCol w:w="4410"/>
        <w:gridCol w:w="3870"/>
        <w:gridCol w:w="1939"/>
      </w:tblGrid>
      <w:tr w:rsidR="00EB2E86" w14:paraId="2151DC16" w14:textId="57D29845" w:rsidTr="00EB2E86">
        <w:trPr>
          <w:jc w:val="center"/>
        </w:trPr>
        <w:tc>
          <w:tcPr>
            <w:tcW w:w="500" w:type="dxa"/>
            <w:shd w:val="clear" w:color="auto" w:fill="D9D9D9" w:themeFill="background1" w:themeFillShade="D9"/>
          </w:tcPr>
          <w:p w14:paraId="115CD80C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Semibold" w:hAnsi="Whitney Semibold"/>
                <w:color w:val="222222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14:paraId="31D8F656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 w:rsidRPr="00341945">
              <w:rPr>
                <w:rFonts w:ascii="Whitney Medium" w:hAnsi="Whitney Medium"/>
                <w:color w:val="222222"/>
                <w:sz w:val="22"/>
                <w:szCs w:val="22"/>
              </w:rPr>
              <w:t>Item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B6F2100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 w:rsidRPr="00341945">
              <w:rPr>
                <w:rFonts w:ascii="Whitney Medium" w:hAnsi="Whitney Medium"/>
                <w:color w:val="222222"/>
                <w:sz w:val="22"/>
                <w:szCs w:val="22"/>
              </w:rPr>
              <w:t>Lead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45288228" w14:textId="7AD25071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>
              <w:rPr>
                <w:rFonts w:ascii="Whitney Medium" w:hAnsi="Whitney Medium"/>
                <w:color w:val="222222"/>
                <w:sz w:val="22"/>
                <w:szCs w:val="22"/>
              </w:rPr>
              <w:t>Time</w:t>
            </w:r>
          </w:p>
        </w:tc>
      </w:tr>
      <w:tr w:rsidR="00EB2E86" w14:paraId="033C6943" w14:textId="3E16125F" w:rsidTr="00EB2E86">
        <w:trPr>
          <w:jc w:val="center"/>
        </w:trPr>
        <w:tc>
          <w:tcPr>
            <w:tcW w:w="500" w:type="dxa"/>
          </w:tcPr>
          <w:p w14:paraId="5C74FECC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14:paraId="0F5FCAE7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Welcome &amp; Call to Order</w:t>
            </w:r>
          </w:p>
        </w:tc>
        <w:tc>
          <w:tcPr>
            <w:tcW w:w="3870" w:type="dxa"/>
          </w:tcPr>
          <w:p w14:paraId="68F7BDE2" w14:textId="48D6A5B8" w:rsidR="00EB2E86" w:rsidRPr="00341945" w:rsidRDefault="006F7924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Julie Miller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, Finance Committee Chair</w:t>
            </w:r>
          </w:p>
        </w:tc>
        <w:tc>
          <w:tcPr>
            <w:tcW w:w="1939" w:type="dxa"/>
          </w:tcPr>
          <w:p w14:paraId="6FCB982E" w14:textId="58D349F9" w:rsidR="00EB2E86" w:rsidRDefault="009B2B1D" w:rsidP="009B2B1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11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11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5 </w:t>
            </w:r>
            <w:r w:rsidR="008F4796"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217044B6" w14:textId="709A1C76" w:rsidTr="00EB2E86">
        <w:trPr>
          <w:jc w:val="center"/>
        </w:trPr>
        <w:tc>
          <w:tcPr>
            <w:tcW w:w="500" w:type="dxa"/>
          </w:tcPr>
          <w:p w14:paraId="3F9EE0DE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14:paraId="4D2580F6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Public Comment</w:t>
            </w:r>
          </w:p>
        </w:tc>
        <w:tc>
          <w:tcPr>
            <w:tcW w:w="3870" w:type="dxa"/>
          </w:tcPr>
          <w:p w14:paraId="32D145D1" w14:textId="2EA8EFE9" w:rsidR="00EB2E86" w:rsidRPr="00341945" w:rsidRDefault="006F7924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Julie Miller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, Finance Committee Chair</w:t>
            </w:r>
          </w:p>
        </w:tc>
        <w:tc>
          <w:tcPr>
            <w:tcW w:w="1939" w:type="dxa"/>
          </w:tcPr>
          <w:p w14:paraId="6342CF87" w14:textId="66E42854" w:rsidR="00EB2E86" w:rsidRDefault="009B2B1D" w:rsidP="009B2B1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11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5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11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 w:rsidR="008F4796"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5C34A446" w14:textId="15206734" w:rsidTr="00EB2E86">
        <w:trPr>
          <w:jc w:val="center"/>
        </w:trPr>
        <w:tc>
          <w:tcPr>
            <w:tcW w:w="500" w:type="dxa"/>
          </w:tcPr>
          <w:p w14:paraId="35FAF420" w14:textId="6A8EFF46" w:rsidR="00EB2E86" w:rsidRPr="00393E0E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3</w:t>
            </w:r>
          </w:p>
        </w:tc>
        <w:tc>
          <w:tcPr>
            <w:tcW w:w="4410" w:type="dxa"/>
          </w:tcPr>
          <w:p w14:paraId="7774481D" w14:textId="39EF22B6" w:rsidR="00EB2E86" w:rsidRPr="00615276" w:rsidRDefault="00EB2E86" w:rsidP="003D125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Approval of Minutes from the Finance Committee meeting on 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>9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.1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.1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8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 (VOTE)</w:t>
            </w:r>
          </w:p>
        </w:tc>
        <w:tc>
          <w:tcPr>
            <w:tcW w:w="3870" w:type="dxa"/>
          </w:tcPr>
          <w:p w14:paraId="42FF6E3B" w14:textId="3EF2FE5B" w:rsidR="00EB2E86" w:rsidRDefault="006F7924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Julie Miller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, Finance Committee Chair</w:t>
            </w:r>
          </w:p>
        </w:tc>
        <w:tc>
          <w:tcPr>
            <w:tcW w:w="1939" w:type="dxa"/>
          </w:tcPr>
          <w:p w14:paraId="172404B8" w14:textId="2FF801CF" w:rsidR="00EB2E86" w:rsidRDefault="009B2B1D" w:rsidP="009B2B1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11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11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 w:rsidR="008F4796"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2E84D3B3" w14:textId="5BD5BD9D" w:rsidTr="00EB2E86">
        <w:trPr>
          <w:jc w:val="center"/>
        </w:trPr>
        <w:tc>
          <w:tcPr>
            <w:tcW w:w="500" w:type="dxa"/>
          </w:tcPr>
          <w:p w14:paraId="6B08AF2A" w14:textId="68A8A7DB" w:rsidR="00EB2E86" w:rsidRPr="00393E0E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</w:p>
        </w:tc>
        <w:tc>
          <w:tcPr>
            <w:tcW w:w="4410" w:type="dxa"/>
          </w:tcPr>
          <w:p w14:paraId="03CEB2FF" w14:textId="00E2F37B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KIPP LA Financial Update</w:t>
            </w:r>
          </w:p>
          <w:p w14:paraId="2B338773" w14:textId="4E48F2D4" w:rsidR="00EB2E86" w:rsidRPr="00393E0E" w:rsidRDefault="00EB2E86" w:rsidP="00EB2E86">
            <w:pPr>
              <w:pStyle w:val="FreeForm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FY1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>9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 xml:space="preserve">Q1 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F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inancial Results</w:t>
            </w:r>
          </w:p>
          <w:p w14:paraId="4734CF2D" w14:textId="5F7E1E23" w:rsidR="00EB2E86" w:rsidRPr="00E62A35" w:rsidRDefault="00EB2E86" w:rsidP="009B2B1D">
            <w:pPr>
              <w:pStyle w:val="FreeForm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FY19 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>Budget Revision</w:t>
            </w:r>
            <w:r w:rsidR="003D1257">
              <w:rPr>
                <w:rFonts w:ascii="Whitney Book" w:hAnsi="Whitney Book"/>
                <w:color w:val="222222"/>
                <w:sz w:val="22"/>
                <w:szCs w:val="22"/>
              </w:rPr>
              <w:t xml:space="preserve"> (VOTE)</w:t>
            </w:r>
          </w:p>
        </w:tc>
        <w:tc>
          <w:tcPr>
            <w:tcW w:w="3870" w:type="dxa"/>
          </w:tcPr>
          <w:p w14:paraId="6CFB2DDA" w14:textId="6BA777D7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K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>yle Salyer, Chief Financial Officer</w:t>
            </w:r>
          </w:p>
          <w:p w14:paraId="4FFCC0FF" w14:textId="7B1AE945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Dennis Chao, Director of Finance</w:t>
            </w:r>
          </w:p>
        </w:tc>
        <w:tc>
          <w:tcPr>
            <w:tcW w:w="1939" w:type="dxa"/>
          </w:tcPr>
          <w:p w14:paraId="31D827C6" w14:textId="3A8A4169" w:rsidR="00EB2E86" w:rsidRDefault="009B2B1D" w:rsidP="009B2B1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11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 xml:space="preserve">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12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6B4BBD" w14:paraId="1FD8F97A" w14:textId="77777777" w:rsidTr="00EB2E86">
        <w:trPr>
          <w:jc w:val="center"/>
        </w:trPr>
        <w:tc>
          <w:tcPr>
            <w:tcW w:w="500" w:type="dxa"/>
          </w:tcPr>
          <w:p w14:paraId="3E5E5EB1" w14:textId="61E77A76" w:rsidR="006B4BBD" w:rsidRDefault="006B4BBD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5</w:t>
            </w:r>
          </w:p>
        </w:tc>
        <w:tc>
          <w:tcPr>
            <w:tcW w:w="4410" w:type="dxa"/>
          </w:tcPr>
          <w:p w14:paraId="45637FEC" w14:textId="0049F96B" w:rsidR="006B4BBD" w:rsidRDefault="006B4BBD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KIPP San Diego Update</w:t>
            </w:r>
          </w:p>
        </w:tc>
        <w:tc>
          <w:tcPr>
            <w:tcW w:w="3870" w:type="dxa"/>
          </w:tcPr>
          <w:p w14:paraId="152F4F7D" w14:textId="5376F926" w:rsidR="006B4BBD" w:rsidRDefault="006B4BBD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Kyle Salyer, Chief 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>Financial Officer</w:t>
            </w:r>
          </w:p>
        </w:tc>
        <w:tc>
          <w:tcPr>
            <w:tcW w:w="1939" w:type="dxa"/>
          </w:tcPr>
          <w:p w14:paraId="53091E37" w14:textId="1B9110E5" w:rsidR="006B4BBD" w:rsidRDefault="009B2B1D" w:rsidP="009B2B1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12</w:t>
            </w:r>
            <w:r w:rsidR="006B4BBD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6B4BBD">
              <w:rPr>
                <w:rFonts w:ascii="Whitney Book" w:hAnsi="Whitney Book"/>
                <w:color w:val="222222"/>
                <w:sz w:val="22"/>
                <w:szCs w:val="22"/>
              </w:rPr>
              <w:t xml:space="preserve">0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12</w:t>
            </w:r>
            <w:r w:rsidR="006B4BBD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  <w:r w:rsidR="006B4BBD">
              <w:rPr>
                <w:rFonts w:ascii="Whitney Book" w:hAnsi="Whitney Book"/>
                <w:color w:val="222222"/>
                <w:sz w:val="22"/>
                <w:szCs w:val="22"/>
              </w:rPr>
              <w:t xml:space="preserve">0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6B4BBD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3FCE9EAC" w14:textId="5EAD6DE1" w:rsidTr="00EB2E86">
        <w:trPr>
          <w:jc w:val="center"/>
        </w:trPr>
        <w:tc>
          <w:tcPr>
            <w:tcW w:w="500" w:type="dxa"/>
          </w:tcPr>
          <w:p w14:paraId="7870ABD4" w14:textId="488214F1" w:rsidR="00EB2E86" w:rsidRDefault="006B4BBD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6</w:t>
            </w:r>
          </w:p>
        </w:tc>
        <w:tc>
          <w:tcPr>
            <w:tcW w:w="4410" w:type="dxa"/>
          </w:tcPr>
          <w:p w14:paraId="3B6E7D1A" w14:textId="7683A017" w:rsidR="00996273" w:rsidRDefault="00EB2E86" w:rsidP="006B4BB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Closed Session</w:t>
            </w:r>
          </w:p>
          <w:p w14:paraId="157CCFB1" w14:textId="610B0EF7" w:rsidR="00EB2E86" w:rsidRDefault="00EB2E86" w:rsidP="00EB2E86">
            <w:pPr>
              <w:pStyle w:val="FreeForm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342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Real Estate</w:t>
            </w:r>
            <w:r w:rsidR="006B4BBD">
              <w:rPr>
                <w:rFonts w:ascii="Whitney Book" w:hAnsi="Whitney Book"/>
                <w:color w:val="222222"/>
                <w:sz w:val="22"/>
                <w:szCs w:val="22"/>
              </w:rPr>
              <w:t xml:space="preserve"> Update</w:t>
            </w:r>
          </w:p>
        </w:tc>
        <w:tc>
          <w:tcPr>
            <w:tcW w:w="3870" w:type="dxa"/>
          </w:tcPr>
          <w:p w14:paraId="70386D86" w14:textId="562D1256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Kyle Salyer, Chief 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>Financial Officer</w:t>
            </w:r>
          </w:p>
        </w:tc>
        <w:tc>
          <w:tcPr>
            <w:tcW w:w="1939" w:type="dxa"/>
          </w:tcPr>
          <w:p w14:paraId="3E5D2ACD" w14:textId="0CB7F966" w:rsidR="00EB2E86" w:rsidRDefault="009B2B1D" w:rsidP="009B2B1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12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 xml:space="preserve">0 – </w:t>
            </w:r>
            <w:r w:rsidR="008F4796"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2:30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4169E8B0" w14:textId="173FE10D" w:rsidTr="00EB2E86">
        <w:trPr>
          <w:jc w:val="center"/>
        </w:trPr>
        <w:tc>
          <w:tcPr>
            <w:tcW w:w="500" w:type="dxa"/>
          </w:tcPr>
          <w:p w14:paraId="540CCACD" w14:textId="2335FFD9" w:rsidR="00EB2E86" w:rsidRPr="00341945" w:rsidRDefault="006B4BBD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7</w:t>
            </w:r>
          </w:p>
        </w:tc>
        <w:tc>
          <w:tcPr>
            <w:tcW w:w="4410" w:type="dxa"/>
          </w:tcPr>
          <w:p w14:paraId="09CCF91C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Adjournment</w:t>
            </w:r>
          </w:p>
        </w:tc>
        <w:tc>
          <w:tcPr>
            <w:tcW w:w="3870" w:type="dxa"/>
          </w:tcPr>
          <w:p w14:paraId="177D6A76" w14:textId="37A5364B" w:rsidR="00EB2E86" w:rsidRPr="00341945" w:rsidRDefault="006F7924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Julie Miller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, Finance Committee Chair</w:t>
            </w:r>
          </w:p>
        </w:tc>
        <w:tc>
          <w:tcPr>
            <w:tcW w:w="1939" w:type="dxa"/>
          </w:tcPr>
          <w:p w14:paraId="08A97CC1" w14:textId="085B0178" w:rsidR="00EB2E86" w:rsidRDefault="008F4796" w:rsidP="009B2B1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>2:30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 w:rsidR="009B2B1D">
              <w:rPr>
                <w:rFonts w:ascii="Whitney Book" w:hAnsi="Whitney Book"/>
                <w:color w:val="222222"/>
                <w:sz w:val="22"/>
                <w:szCs w:val="22"/>
              </w:rPr>
              <w:t>P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</w:tbl>
    <w:p w14:paraId="23BCDE46" w14:textId="77777777" w:rsidR="00FD2549" w:rsidRDefault="00FD2549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3E9021F4" w14:textId="77777777" w:rsidR="00156A40" w:rsidRDefault="00156A40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0FE0A617" w14:textId="77777777" w:rsidR="001B6AD1" w:rsidRDefault="001B6AD1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38506931" w14:textId="77777777" w:rsidR="001B6AD1" w:rsidRDefault="001B6AD1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5C6003A3" w14:textId="77777777" w:rsidR="001B6AD1" w:rsidRDefault="001B6AD1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08B7E83F" w14:textId="77777777" w:rsidR="00FD2549" w:rsidRDefault="00FD2549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5A0B8C2B" w14:textId="62C7ED68" w:rsidR="004A3B0F" w:rsidRPr="00615276" w:rsidRDefault="00625A00" w:rsidP="00615276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sz w:val="20"/>
          <w:szCs w:val="20"/>
        </w:rPr>
      </w:pPr>
      <w:proofErr w:type="spellStart"/>
      <w:r>
        <w:rPr>
          <w:rFonts w:ascii="Whitney Book" w:hAnsi="Whitney Book"/>
          <w:i/>
          <w:sz w:val="20"/>
          <w:szCs w:val="20"/>
        </w:rPr>
        <w:t>Holthouse</w:t>
      </w:r>
      <w:proofErr w:type="spellEnd"/>
      <w:r>
        <w:rPr>
          <w:rFonts w:ascii="Whitney Book" w:hAnsi="Whitney Book"/>
          <w:i/>
          <w:sz w:val="20"/>
          <w:szCs w:val="20"/>
        </w:rPr>
        <w:t xml:space="preserve"> Carlin &amp; Van </w:t>
      </w:r>
      <w:proofErr w:type="spellStart"/>
      <w:r>
        <w:rPr>
          <w:rFonts w:ascii="Whitney Book" w:hAnsi="Whitney Book"/>
          <w:i/>
          <w:sz w:val="20"/>
          <w:szCs w:val="20"/>
        </w:rPr>
        <w:t>T</w:t>
      </w:r>
      <w:r w:rsidRPr="00625A00">
        <w:rPr>
          <w:rFonts w:ascii="Whitney Book" w:hAnsi="Whitney Book"/>
          <w:i/>
          <w:sz w:val="20"/>
          <w:szCs w:val="20"/>
        </w:rPr>
        <w:t>rigt</w:t>
      </w:r>
      <w:proofErr w:type="spellEnd"/>
      <w:r w:rsidRPr="00625A00">
        <w:rPr>
          <w:rFonts w:ascii="Whitney Book" w:hAnsi="Whitney Book"/>
          <w:i/>
          <w:sz w:val="20"/>
          <w:szCs w:val="20"/>
        </w:rPr>
        <w:t xml:space="preserve"> is located in an ADA compliant building. If you need assis</w:t>
      </w:r>
      <w:r w:rsidR="008368AC">
        <w:rPr>
          <w:rFonts w:ascii="Whitney Book" w:hAnsi="Whitney Book"/>
          <w:i/>
          <w:sz w:val="20"/>
          <w:szCs w:val="20"/>
        </w:rPr>
        <w:t>tance, please call Kat Kepler at 323-376-1306</w:t>
      </w:r>
      <w:r w:rsidRPr="00625A00">
        <w:rPr>
          <w:rFonts w:ascii="Whitney Book" w:hAnsi="Whitney Book"/>
          <w:i/>
          <w:sz w:val="20"/>
          <w:szCs w:val="20"/>
        </w:rPr>
        <w:t>. Members of the public may address the committee on agenda or non-agenda items. By law, the committee is allowed to take action only on items on the agenda. The committee may, at its discretion, refer a matter to district staff or calendar the issue for future discussion.</w:t>
      </w:r>
      <w:r w:rsidR="002A6E8A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E79AC4B" wp14:editId="5C7E704F">
                <wp:simplePos x="0" y="0"/>
                <wp:positionH relativeFrom="page">
                  <wp:posOffset>462706</wp:posOffset>
                </wp:positionH>
                <wp:positionV relativeFrom="page">
                  <wp:posOffset>9601200</wp:posOffset>
                </wp:positionV>
                <wp:extent cx="6842353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3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F1C17"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.45pt,756pt" to="575.2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</w:p>
    <w:sectPr w:rsidR="004A3B0F" w:rsidRPr="00615276" w:rsidSect="00704F8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629EC" w14:textId="77777777" w:rsidR="008F4E79" w:rsidRDefault="008F4E79">
      <w:r>
        <w:separator/>
      </w:r>
    </w:p>
  </w:endnote>
  <w:endnote w:type="continuationSeparator" w:id="0">
    <w:p w14:paraId="4FC139C8" w14:textId="77777777" w:rsidR="008F4E79" w:rsidRDefault="008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Whitney Semibold">
    <w:altName w:val="Calibri"/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altName w:val="Calibri"/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Whitney Light">
    <w:altName w:val="Calibri"/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ED91E" w14:textId="7A373EDF" w:rsidR="00704F8B" w:rsidRPr="00704F8B" w:rsidRDefault="00704F8B" w:rsidP="00704F8B">
    <w:pPr>
      <w:pStyle w:val="Footer"/>
      <w:tabs>
        <w:tab w:val="clear" w:pos="8640"/>
        <w:tab w:val="left" w:pos="6932"/>
        <w:tab w:val="left" w:pos="9000"/>
      </w:tabs>
      <w:ind w:right="720"/>
      <w:jc w:val="center"/>
      <w:rPr>
        <w:rFonts w:ascii="Whitney Light" w:hAnsi="Whitney Light"/>
      </w:rPr>
    </w:pPr>
    <w:r w:rsidRPr="00704F8B">
      <w:rPr>
        <w:rFonts w:ascii="Whitney Light" w:hAnsi="Whitney Light"/>
      </w:rPr>
      <w:t>3601 E. 1</w:t>
    </w:r>
    <w:r w:rsidRPr="00704F8B">
      <w:rPr>
        <w:rFonts w:ascii="Whitney Light" w:hAnsi="Whitney Light"/>
        <w:vertAlign w:val="superscript"/>
      </w:rPr>
      <w:t>St</w:t>
    </w:r>
    <w:r w:rsidRPr="00704F8B">
      <w:rPr>
        <w:rFonts w:ascii="Whitney Light" w:hAnsi="Whitney Light"/>
      </w:rPr>
      <w:t xml:space="preserve"> Street, Los Angeles, CA 90063</w:t>
    </w:r>
    <w:r>
      <w:t xml:space="preserve"> </w:t>
    </w:r>
    <w:r w:rsidRPr="007E1FF4">
      <w:rPr>
        <w:rFonts w:ascii="Wingdings" w:hAnsi="Wingdings"/>
        <w:color w:val="000000"/>
      </w:rPr>
      <w:t></w:t>
    </w:r>
    <w:r>
      <w:rPr>
        <w:rFonts w:ascii="Whitney Light" w:hAnsi="Whitney Light"/>
        <w:color w:val="000000"/>
      </w:rPr>
      <w:t xml:space="preserve"> 213.489.4461</w:t>
    </w:r>
    <w:r>
      <w:t xml:space="preserve"> </w:t>
    </w:r>
    <w:r w:rsidRPr="007E1FF4">
      <w:rPr>
        <w:rFonts w:ascii="Wingdings" w:hAnsi="Wingdings"/>
        <w:color w:val="000000"/>
      </w:rPr>
      <w:t></w:t>
    </w:r>
    <w:r>
      <w:rPr>
        <w:rFonts w:ascii="Whitney Light" w:hAnsi="Whitney Light"/>
        <w:color w:val="000000"/>
      </w:rPr>
      <w:t xml:space="preserve"> www.kippla.org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4F361" w14:textId="77777777" w:rsidR="008F4E79" w:rsidRDefault="008F4E79">
      <w:r>
        <w:separator/>
      </w:r>
    </w:p>
  </w:footnote>
  <w:footnote w:type="continuationSeparator" w:id="0">
    <w:p w14:paraId="2731FFBE" w14:textId="77777777" w:rsidR="008F4E79" w:rsidRDefault="008F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22D17" w14:textId="4AAE71E4" w:rsidR="00A1722F" w:rsidRDefault="00704F8B">
    <w:pPr>
      <w:pStyle w:val="Header"/>
    </w:pPr>
    <w:r>
      <w:rPr>
        <w:noProof/>
      </w:rPr>
      <w:drawing>
        <wp:anchor distT="152400" distB="152400" distL="152400" distR="152400" simplePos="0" relativeHeight="251656704" behindDoc="0" locked="0" layoutInCell="1" allowOverlap="1" wp14:anchorId="781C2075" wp14:editId="2FBC0938">
          <wp:simplePos x="0" y="0"/>
          <wp:positionH relativeFrom="page">
            <wp:posOffset>488950</wp:posOffset>
          </wp:positionH>
          <wp:positionV relativeFrom="page">
            <wp:posOffset>352425</wp:posOffset>
          </wp:positionV>
          <wp:extent cx="1565638" cy="504825"/>
          <wp:effectExtent l="0" t="0" r="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KLA Logo - Nav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638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0AAE"/>
    <w:multiLevelType w:val="hybridMultilevel"/>
    <w:tmpl w:val="EF4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55E2"/>
    <w:multiLevelType w:val="hybridMultilevel"/>
    <w:tmpl w:val="1D28FD18"/>
    <w:lvl w:ilvl="0" w:tplc="292271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E2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5666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A475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10C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9680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36FC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521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E1A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FBF68F2"/>
    <w:multiLevelType w:val="hybridMultilevel"/>
    <w:tmpl w:val="A51A4B4A"/>
    <w:lvl w:ilvl="0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19B9"/>
    <w:multiLevelType w:val="hybridMultilevel"/>
    <w:tmpl w:val="2C38E2C2"/>
    <w:lvl w:ilvl="0" w:tplc="A7120A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0A0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D92CA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C87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2AF3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DEBF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EBE70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EAD7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E09CA"/>
    <w:multiLevelType w:val="hybridMultilevel"/>
    <w:tmpl w:val="8782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02992"/>
    <w:multiLevelType w:val="hybridMultilevel"/>
    <w:tmpl w:val="23EC9254"/>
    <w:lvl w:ilvl="0" w:tplc="02E673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42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99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0B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85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E1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E4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E5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25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F38CC"/>
    <w:multiLevelType w:val="hybridMultilevel"/>
    <w:tmpl w:val="39F82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EC0F54"/>
    <w:multiLevelType w:val="hybridMultilevel"/>
    <w:tmpl w:val="6C601B00"/>
    <w:lvl w:ilvl="0" w:tplc="57643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7C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DA6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6D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CE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0C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0D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48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01A72"/>
    <w:multiLevelType w:val="hybridMultilevel"/>
    <w:tmpl w:val="99C801F8"/>
    <w:lvl w:ilvl="0" w:tplc="CADE1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33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6E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EA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E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63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06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D51D9"/>
    <w:multiLevelType w:val="hybridMultilevel"/>
    <w:tmpl w:val="76DE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0F"/>
    <w:rsid w:val="000238FE"/>
    <w:rsid w:val="000929BA"/>
    <w:rsid w:val="00134B01"/>
    <w:rsid w:val="00153F3B"/>
    <w:rsid w:val="00156A40"/>
    <w:rsid w:val="00160970"/>
    <w:rsid w:val="00170EF0"/>
    <w:rsid w:val="001B6AD1"/>
    <w:rsid w:val="0021070E"/>
    <w:rsid w:val="002A6E8A"/>
    <w:rsid w:val="00341945"/>
    <w:rsid w:val="00393E0E"/>
    <w:rsid w:val="003A2576"/>
    <w:rsid w:val="003B6162"/>
    <w:rsid w:val="003D1257"/>
    <w:rsid w:val="0042305D"/>
    <w:rsid w:val="004565AE"/>
    <w:rsid w:val="00480707"/>
    <w:rsid w:val="004A3B0F"/>
    <w:rsid w:val="00553BFF"/>
    <w:rsid w:val="00615276"/>
    <w:rsid w:val="00625A00"/>
    <w:rsid w:val="00647C2F"/>
    <w:rsid w:val="006729FB"/>
    <w:rsid w:val="006771ED"/>
    <w:rsid w:val="006B4BBD"/>
    <w:rsid w:val="006F7924"/>
    <w:rsid w:val="00704F8B"/>
    <w:rsid w:val="007415F4"/>
    <w:rsid w:val="00766E47"/>
    <w:rsid w:val="008368AC"/>
    <w:rsid w:val="008672CA"/>
    <w:rsid w:val="008F4796"/>
    <w:rsid w:val="008F4E79"/>
    <w:rsid w:val="00910068"/>
    <w:rsid w:val="00924F7D"/>
    <w:rsid w:val="00950ED8"/>
    <w:rsid w:val="009565CB"/>
    <w:rsid w:val="00996273"/>
    <w:rsid w:val="009B2B1D"/>
    <w:rsid w:val="009B65B4"/>
    <w:rsid w:val="009B665E"/>
    <w:rsid w:val="00A1722F"/>
    <w:rsid w:val="00A5509A"/>
    <w:rsid w:val="00A642A7"/>
    <w:rsid w:val="00A73047"/>
    <w:rsid w:val="00A849F4"/>
    <w:rsid w:val="00AE523A"/>
    <w:rsid w:val="00B60F4B"/>
    <w:rsid w:val="00BC72C1"/>
    <w:rsid w:val="00BF39F8"/>
    <w:rsid w:val="00C20FD5"/>
    <w:rsid w:val="00C426A5"/>
    <w:rsid w:val="00C50E8F"/>
    <w:rsid w:val="00C5269F"/>
    <w:rsid w:val="00D03431"/>
    <w:rsid w:val="00D4127D"/>
    <w:rsid w:val="00D71D5F"/>
    <w:rsid w:val="00DA5E0C"/>
    <w:rsid w:val="00DB5F8F"/>
    <w:rsid w:val="00DC658A"/>
    <w:rsid w:val="00DE012C"/>
    <w:rsid w:val="00DE57C7"/>
    <w:rsid w:val="00E22B02"/>
    <w:rsid w:val="00E62A35"/>
    <w:rsid w:val="00EA3E10"/>
    <w:rsid w:val="00EB2E86"/>
    <w:rsid w:val="00F03354"/>
    <w:rsid w:val="00F54076"/>
    <w:rsid w:val="00F6250F"/>
    <w:rsid w:val="00FA7560"/>
    <w:rsid w:val="00FD2549"/>
    <w:rsid w:val="00FD7494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F9D1D"/>
  <w15:docId w15:val="{4A4DC6FD-4F39-4887-A4DF-CCD90B36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91C33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02"/>
    <w:rPr>
      <w:sz w:val="24"/>
      <w:szCs w:val="24"/>
    </w:rPr>
  </w:style>
  <w:style w:type="table" w:styleId="TableGrid">
    <w:name w:val="Table Grid"/>
    <w:basedOn w:val="TableNormal"/>
    <w:uiPriority w:val="59"/>
    <w:rsid w:val="0062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9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9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9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9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97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02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5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60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80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5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8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09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27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639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2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0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33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54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51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52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9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1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893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401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23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666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018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39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47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0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25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8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7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951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44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7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17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94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49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LA Schools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ksalyer</dc:creator>
  <cp:lastModifiedBy>Windows User</cp:lastModifiedBy>
  <cp:revision>2</cp:revision>
  <cp:lastPrinted>2017-11-14T18:52:00Z</cp:lastPrinted>
  <dcterms:created xsi:type="dcterms:W3CDTF">2018-11-15T17:32:00Z</dcterms:created>
  <dcterms:modified xsi:type="dcterms:W3CDTF">2018-11-15T17:32:00Z</dcterms:modified>
</cp:coreProperties>
</file>